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20D2">
        <w:rPr>
          <w:rFonts w:ascii="Times New Roman" w:eastAsia="Times New Roman" w:hAnsi="Times New Roman" w:cs="Times New Roman"/>
          <w:b/>
          <w:lang w:eastAsia="ru-RU"/>
        </w:rPr>
        <w:t xml:space="preserve">юридического лица (индивидуального предпринимателя), физического лица 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20D2">
        <w:rPr>
          <w:rFonts w:ascii="Times New Roman" w:eastAsia="Times New Roman" w:hAnsi="Times New Roman" w:cs="Times New Roman"/>
          <w:b/>
          <w:lang w:eastAsia="ru-RU"/>
        </w:rPr>
        <w:t>на присоединение энергопринимающих устройств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1. Полное наименование юридического лица; фамилия, имя, отчество заявителя - индивидуального предпринимателя:</w:t>
      </w:r>
    </w:p>
    <w:tbl>
      <w:tblPr>
        <w:tblW w:w="9922" w:type="dxa"/>
        <w:tblInd w:w="392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7520D2" w:rsidRPr="007520D2" w:rsidTr="001033AF">
        <w:tc>
          <w:tcPr>
            <w:tcW w:w="9922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ermStart w:id="27666697" w:edGrp="everyone"/>
            <w:permEnd w:id="27666697"/>
          </w:p>
        </w:tc>
      </w:tr>
      <w:tr w:rsidR="007520D2" w:rsidRPr="007520D2" w:rsidTr="001033AF">
        <w:tc>
          <w:tcPr>
            <w:tcW w:w="9922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4"/>
      </w:tblGrid>
      <w:tr w:rsidR="007520D2" w:rsidRPr="007520D2" w:rsidTr="001033AF"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2. Номер записи в ЕГРЮЛ (ЕГРИП) *(2):</w:t>
            </w: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75"/>
        <w:gridCol w:w="276"/>
        <w:gridCol w:w="555"/>
        <w:gridCol w:w="275"/>
        <w:gridCol w:w="274"/>
        <w:gridCol w:w="555"/>
        <w:gridCol w:w="274"/>
        <w:gridCol w:w="274"/>
        <w:gridCol w:w="275"/>
        <w:gridCol w:w="275"/>
        <w:gridCol w:w="822"/>
      </w:tblGrid>
      <w:tr w:rsidR="007520D2" w:rsidRPr="007520D2" w:rsidTr="001033AF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Дата внесения записи в реестр</w:t>
            </w:r>
          </w:p>
        </w:tc>
        <w:tc>
          <w:tcPr>
            <w:tcW w:w="275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985"/>
        <w:gridCol w:w="708"/>
        <w:gridCol w:w="912"/>
        <w:gridCol w:w="1640"/>
        <w:gridCol w:w="598"/>
        <w:gridCol w:w="2946"/>
        <w:gridCol w:w="1275"/>
      </w:tblGrid>
      <w:tr w:rsidR="007520D2" w:rsidRPr="007520D2" w:rsidTr="001033AF">
        <w:trPr>
          <w:gridAfter w:val="1"/>
          <w:wAfter w:w="1275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Паспортные данные *(3):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серия: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№: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0D2" w:rsidRPr="007520D2" w:rsidTr="001033A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 xml:space="preserve"> (кем, когда):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0D2" w:rsidRPr="007520D2" w:rsidTr="001033AF">
        <w:trPr>
          <w:gridBefore w:val="1"/>
          <w:wBefore w:w="250" w:type="dxa"/>
        </w:trPr>
        <w:tc>
          <w:tcPr>
            <w:tcW w:w="10064" w:type="dxa"/>
            <w:gridSpan w:val="7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-5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953"/>
        <w:gridCol w:w="283"/>
        <w:gridCol w:w="284"/>
        <w:gridCol w:w="283"/>
        <w:gridCol w:w="284"/>
        <w:gridCol w:w="283"/>
        <w:gridCol w:w="284"/>
        <w:gridCol w:w="2268"/>
      </w:tblGrid>
      <w:tr w:rsidR="007520D2" w:rsidRPr="007520D2" w:rsidTr="001033AF">
        <w:tc>
          <w:tcPr>
            <w:tcW w:w="6345" w:type="dxa"/>
            <w:gridSpan w:val="2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3. Место нахождения заявителя, в том числе фактический адрес</w:t>
            </w: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22" w:type="dxa"/>
            <w:gridSpan w:val="8"/>
            <w:tcBorders>
              <w:top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(индекс, адрес)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4. В связи с (указать причину подачи заявки)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7520D2" w:rsidRPr="007520D2" w:rsidTr="001033AF">
        <w:tc>
          <w:tcPr>
            <w:tcW w:w="392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Присоединение впервые вводимых в эксплуатацию энергопринимающих устройств;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7520D2" w:rsidRPr="007520D2" w:rsidTr="001033AF">
        <w:tc>
          <w:tcPr>
            <w:tcW w:w="392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Увеличение мощности ранее </w:t>
            </w: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присоединенных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ЭПУ;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530"/>
      </w:tblGrid>
      <w:tr w:rsidR="007520D2" w:rsidRPr="007520D2" w:rsidTr="001033AF">
        <w:tc>
          <w:tcPr>
            <w:tcW w:w="392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схемы внешнего электроснабжения, категории надежности, точек присоединения;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17"/>
        <w:gridCol w:w="8466"/>
        <w:gridCol w:w="34"/>
      </w:tblGrid>
      <w:tr w:rsidR="007520D2" w:rsidRPr="007520D2" w:rsidTr="001033AF">
        <w:trPr>
          <w:gridAfter w:val="1"/>
          <w:wAfter w:w="29" w:type="dxa"/>
        </w:trPr>
        <w:tc>
          <w:tcPr>
            <w:tcW w:w="10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392" w:type="dxa"/>
          <w:wAfter w:w="29" w:type="dxa"/>
        </w:trPr>
        <w:tc>
          <w:tcPr>
            <w:tcW w:w="9888" w:type="dxa"/>
            <w:gridSpan w:val="2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(наименование энергопринимающих устрой</w:t>
            </w:r>
            <w:proofErr w:type="gramStart"/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я присоединения)</w:t>
            </w:r>
          </w:p>
        </w:tc>
      </w:tr>
      <w:tr w:rsidR="007520D2" w:rsidRPr="007520D2" w:rsidTr="001033AF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расположенных: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 w:themeColor="text1"/>
            <w:right w:val="none" w:sz="0" w:space="0" w:color="auto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314" w:type="dxa"/>
            <w:gridSpan w:val="4"/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(место нахождения энергопринимающих устройств)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5. Количество точек присоединения с указанием технических параметров элементов энергопринимающих устройств</w:t>
      </w:r>
    </w:p>
    <w:tbl>
      <w:tblPr>
        <w:tblW w:w="0" w:type="auto"/>
        <w:tblBorders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22"/>
      </w:tblGrid>
      <w:tr w:rsidR="007520D2" w:rsidRPr="007520D2" w:rsidTr="001033AF">
        <w:tc>
          <w:tcPr>
            <w:tcW w:w="10422" w:type="dxa"/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20D2" w:rsidRPr="007520D2" w:rsidTr="001033AF">
        <w:tc>
          <w:tcPr>
            <w:tcW w:w="10422" w:type="dxa"/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6. Максимальная мощность*(4) энергопринимающих устройств (присоединяемых и ранее присоединенных)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675"/>
        <w:gridCol w:w="2268"/>
        <w:gridCol w:w="1489"/>
        <w:gridCol w:w="2014"/>
      </w:tblGrid>
      <w:tr w:rsidR="007520D2" w:rsidRPr="007520D2" w:rsidTr="001033A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при напряжении *(5)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с распределением по точкам присоединения: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94"/>
        <w:gridCol w:w="1396"/>
        <w:gridCol w:w="76"/>
        <w:gridCol w:w="622"/>
        <w:gridCol w:w="149"/>
        <w:gridCol w:w="1422"/>
      </w:tblGrid>
      <w:tr w:rsidR="007520D2" w:rsidRPr="007520D2" w:rsidTr="001033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первая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20D2" w:rsidRPr="007520D2" w:rsidTr="001033AF">
        <w:trPr>
          <w:gridAfter w:val="1"/>
          <w:wAfter w:w="1422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вторая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в том числе: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а) максимальная мощность присоединяемых энергопринимающих устройств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598"/>
        <w:gridCol w:w="781"/>
        <w:gridCol w:w="353"/>
        <w:gridCol w:w="313"/>
        <w:gridCol w:w="41"/>
        <w:gridCol w:w="1254"/>
        <w:gridCol w:w="68"/>
        <w:gridCol w:w="559"/>
        <w:gridCol w:w="316"/>
        <w:gridCol w:w="1095"/>
        <w:gridCol w:w="464"/>
        <w:gridCol w:w="531"/>
        <w:gridCol w:w="1379"/>
        <w:gridCol w:w="1129"/>
      </w:tblGrid>
      <w:tr w:rsidR="007520D2" w:rsidRPr="007520D2" w:rsidTr="001033AF">
        <w:trPr>
          <w:gridAfter w:val="1"/>
          <w:wAfter w:w="1129" w:type="dxa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при напряжении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кВ;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20D2" w:rsidRPr="007520D2" w:rsidTr="001033AF">
        <w:tc>
          <w:tcPr>
            <w:tcW w:w="1051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со следующим распределением по точкам присоединения:</w:t>
            </w:r>
          </w:p>
        </w:tc>
      </w:tr>
      <w:tr w:rsidR="007520D2" w:rsidRPr="007520D2" w:rsidTr="001033AF">
        <w:trPr>
          <w:gridAfter w:val="4"/>
          <w:wAfter w:w="3503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первая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20D2" w:rsidRPr="007520D2" w:rsidTr="001033AF">
        <w:trPr>
          <w:gridAfter w:val="4"/>
          <w:wAfter w:w="3503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вторая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 xml:space="preserve">б) максимальная мощность ранее присоединенных в данной точке энергопринимающих устройств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47"/>
        <w:gridCol w:w="742"/>
        <w:gridCol w:w="392"/>
        <w:gridCol w:w="283"/>
        <w:gridCol w:w="71"/>
        <w:gridCol w:w="1254"/>
        <w:gridCol w:w="68"/>
        <w:gridCol w:w="559"/>
        <w:gridCol w:w="316"/>
        <w:gridCol w:w="1095"/>
        <w:gridCol w:w="394"/>
        <w:gridCol w:w="531"/>
        <w:gridCol w:w="2578"/>
      </w:tblGrid>
      <w:tr w:rsidR="007520D2" w:rsidRPr="007520D2" w:rsidTr="001033AF">
        <w:trPr>
          <w:gridAfter w:val="1"/>
          <w:wAfter w:w="2578" w:type="dxa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составляет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при напряжении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кВ;</w:t>
            </w:r>
          </w:p>
        </w:tc>
      </w:tr>
      <w:tr w:rsidR="007520D2" w:rsidRPr="007520D2" w:rsidTr="001033AF">
        <w:tc>
          <w:tcPr>
            <w:tcW w:w="105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lastRenderedPageBreak/>
              <w:t>со следующим распределением по точкам присоединения:</w:t>
            </w:r>
          </w:p>
        </w:tc>
      </w:tr>
      <w:tr w:rsidR="007520D2" w:rsidRPr="007520D2" w:rsidTr="001033AF">
        <w:trPr>
          <w:gridAfter w:val="3"/>
          <w:wAfter w:w="3503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первая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7520D2" w:rsidRPr="007520D2" w:rsidTr="001033AF">
        <w:trPr>
          <w:gridAfter w:val="3"/>
          <w:wAfter w:w="3503" w:type="dxa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точка присоединения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i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i/>
                <w:lang w:eastAsia="ru-RU"/>
              </w:rPr>
              <w:t>вторая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-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  <w:gridCol w:w="709"/>
      </w:tblGrid>
      <w:tr w:rsidR="007520D2" w:rsidRPr="007520D2" w:rsidTr="001033A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7. Количество и мощность присоединяемых к сети трансформаторов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кВА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843"/>
        <w:gridCol w:w="709"/>
      </w:tblGrid>
      <w:tr w:rsidR="007520D2" w:rsidRPr="007520D2" w:rsidTr="001033AF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8. Количество и мощность генераторов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lang w:eastAsia="ru-RU"/>
              </w:rPr>
            </w:pPr>
            <w:r w:rsidRPr="007520D2">
              <w:rPr>
                <w:rFonts w:ascii="Times New Roman" w:eastAsia="Arial Unicode MS" w:hAnsi="Times New Roman" w:cs="Times New Roman"/>
                <w:lang w:eastAsia="ru-RU"/>
              </w:rPr>
              <w:t>кВт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559"/>
        <w:gridCol w:w="290"/>
        <w:gridCol w:w="952"/>
        <w:gridCol w:w="630"/>
      </w:tblGrid>
      <w:tr w:rsidR="007520D2" w:rsidRPr="007520D2" w:rsidTr="001033A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9. Заявляемая категория надежности энергопринимающих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кВт;</w:t>
            </w:r>
          </w:p>
        </w:tc>
      </w:tr>
      <w:tr w:rsidR="007520D2" w:rsidRPr="007520D2" w:rsidTr="001033A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val="en-US" w:eastAsia="ru-RU"/>
              </w:rPr>
              <w:t>II категория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кВт;</w:t>
            </w:r>
          </w:p>
        </w:tc>
      </w:tr>
      <w:tr w:rsidR="007520D2" w:rsidRPr="007520D2" w:rsidTr="001033A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val="en-US" w:eastAsia="ru-RU"/>
              </w:rPr>
              <w:t>III категория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кВт;</w:t>
            </w: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7520D2" w:rsidRPr="007520D2" w:rsidTr="001033A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10. Заявляемый характер нагрузки (для генераторов – возможная скорость набора или снижения нагрузки)   и наличие нагрузок, искажающих форму кривой электрического тока и вызывающих несимметрию напряжения в точках присоединения</w:t>
            </w:r>
            <w:hyperlink w:anchor="sub_414777" w:history="1">
              <w:r w:rsidRPr="007520D2">
                <w:rPr>
                  <w:rFonts w:ascii="Times New Roman" w:eastAsia="Times New Roman" w:hAnsi="Times New Roman" w:cs="Courier New"/>
                  <w:b/>
                  <w:bCs/>
                  <w:lang w:eastAsia="ru-RU"/>
                </w:rPr>
                <w:t>*(7)</w:t>
              </w:r>
            </w:hyperlink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7520D2" w:rsidRPr="007520D2" w:rsidTr="001033A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11. Величина и обоснование величины технологического минимума (для генераторов)</w:t>
            </w:r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7520D2" w:rsidRPr="007520D2" w:rsidTr="001033A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12. Необходимость наличия технологической и (или) аварийной брони</w:t>
            </w:r>
            <w:hyperlink w:anchor="sub_414888" w:history="1">
              <w:r w:rsidRPr="007520D2">
                <w:rPr>
                  <w:rFonts w:ascii="Times New Roman" w:eastAsia="Times New Roman" w:hAnsi="Times New Roman" w:cs="Courier New"/>
                  <w:b/>
                  <w:bCs/>
                  <w:lang w:eastAsia="ru-RU"/>
                </w:rPr>
                <w:t>*(8)</w:t>
              </w:r>
            </w:hyperlink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17"/>
      </w:tblGrid>
      <w:tr w:rsidR="007520D2" w:rsidRPr="007520D2" w:rsidTr="001033AF">
        <w:tc>
          <w:tcPr>
            <w:tcW w:w="10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Величина и обоснование величины технологической и аварийной брони</w:t>
            </w:r>
          </w:p>
        </w:tc>
      </w:tr>
      <w:tr w:rsidR="007520D2" w:rsidRPr="007520D2" w:rsidTr="001033AF">
        <w:tblPrEx>
          <w:tblBorders>
            <w:top w:val="none" w:sz="0" w:space="0" w:color="auto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92" w:type="dxa"/>
        </w:trPr>
        <w:tc>
          <w:tcPr>
            <w:tcW w:w="9917" w:type="dxa"/>
            <w:tcBorders>
              <w:top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13.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260"/>
        <w:gridCol w:w="2126"/>
        <w:gridCol w:w="2126"/>
        <w:gridCol w:w="2126"/>
      </w:tblGrid>
      <w:tr w:rsidR="007520D2" w:rsidRPr="007520D2" w:rsidTr="001033AF">
        <w:tc>
          <w:tcPr>
            <w:tcW w:w="1426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</w:t>
            </w:r>
          </w:p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2260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энергопринимающих устройств</w:t>
            </w:r>
          </w:p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 эксплуатацию</w:t>
            </w:r>
          </w:p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</w:t>
            </w:r>
          </w:p>
        </w:tc>
        <w:tc>
          <w:tcPr>
            <w:tcW w:w="2126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</w:t>
            </w:r>
          </w:p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(кВт)</w:t>
            </w:r>
          </w:p>
        </w:tc>
        <w:tc>
          <w:tcPr>
            <w:tcW w:w="2126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</w:tr>
      <w:tr w:rsidR="007520D2" w:rsidRPr="007520D2" w:rsidTr="001033AF">
        <w:tc>
          <w:tcPr>
            <w:tcW w:w="14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520D2" w:rsidRPr="007520D2" w:rsidTr="001033AF">
        <w:tc>
          <w:tcPr>
            <w:tcW w:w="14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520D2" w:rsidRPr="007520D2" w:rsidTr="001033A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5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520D2" w:rsidRPr="007520D2" w:rsidRDefault="007520D2" w:rsidP="007520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14. Гарантирующий поставщик (энергосбытовая организация), с которым планируется заключение договора энергоснабжения (купли-продажи электрической энергии):</w:t>
      </w:r>
    </w:p>
    <w:p w:rsidR="007520D2" w:rsidRPr="007520D2" w:rsidRDefault="007520D2" w:rsidP="007520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126"/>
        <w:gridCol w:w="284"/>
        <w:gridCol w:w="1984"/>
        <w:gridCol w:w="5103"/>
      </w:tblGrid>
      <w:tr w:rsidR="007520D2" w:rsidRPr="007520D2" w:rsidTr="001033AF"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 АО «ЮЭСК»;</w:t>
            </w:r>
          </w:p>
        </w:tc>
        <w:tc>
          <w:tcPr>
            <w:tcW w:w="284" w:type="dxa"/>
          </w:tcPr>
          <w:p w:rsidR="007520D2" w:rsidRPr="007520D2" w:rsidRDefault="007520D2" w:rsidP="00752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 другая (указать)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20D2">
        <w:rPr>
          <w:rFonts w:ascii="Times New Roman" w:eastAsia="Times New Roman" w:hAnsi="Times New Roman" w:cs="Times New Roman"/>
          <w:lang w:eastAsia="ru-RU"/>
        </w:rPr>
        <w:t>Вид договора (договор энергоснабжения или купли (продажи) поставки электрической энергии (мощности)</w:t>
      </w:r>
      <w:proofErr w:type="gramEnd"/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Дополнительные сведения: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222"/>
        <w:gridCol w:w="222"/>
        <w:gridCol w:w="222"/>
        <w:gridCol w:w="74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520D2" w:rsidRPr="007520D2" w:rsidTr="001033AF">
        <w:tc>
          <w:tcPr>
            <w:tcW w:w="783" w:type="dxa"/>
            <w:tcBorders>
              <w:top w:val="nil"/>
              <w:left w:val="nil"/>
              <w:bottom w:val="nil"/>
            </w:tcBorders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</w:tc>
        <w:tc>
          <w:tcPr>
            <w:tcW w:w="320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КПП:</w:t>
            </w: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53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11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7520D2" w:rsidRPr="007520D2" w:rsidTr="001033AF">
        <w:tc>
          <w:tcPr>
            <w:tcW w:w="847" w:type="dxa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341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7"/>
        <w:gridCol w:w="326"/>
        <w:gridCol w:w="326"/>
        <w:gridCol w:w="326"/>
        <w:gridCol w:w="290"/>
        <w:gridCol w:w="326"/>
        <w:gridCol w:w="326"/>
        <w:gridCol w:w="326"/>
        <w:gridCol w:w="309"/>
        <w:gridCol w:w="326"/>
        <w:gridCol w:w="326"/>
        <w:gridCol w:w="326"/>
        <w:gridCol w:w="326"/>
        <w:gridCol w:w="222"/>
        <w:gridCol w:w="1700"/>
        <w:gridCol w:w="235"/>
        <w:gridCol w:w="1466"/>
      </w:tblGrid>
      <w:tr w:rsidR="007520D2" w:rsidRPr="007520D2" w:rsidTr="001033A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Мобильный телефон: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(+7)</w:t>
            </w: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Тел. / факс: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7520D2" w:rsidRPr="007520D2" w:rsidTr="001033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</w:t>
            </w:r>
            <w:r w:rsidRPr="007520D2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520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 xml:space="preserve">): 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191"/>
        <w:gridCol w:w="353"/>
        <w:gridCol w:w="1985"/>
        <w:gridCol w:w="567"/>
      </w:tblGrid>
      <w:tr w:rsidR="007520D2" w:rsidRPr="007520D2" w:rsidTr="001033AF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готовые документы прошу:</w:t>
            </w:r>
          </w:p>
        </w:tc>
        <w:tc>
          <w:tcPr>
            <w:tcW w:w="28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 направить почтой;</w:t>
            </w:r>
          </w:p>
        </w:tc>
        <w:tc>
          <w:tcPr>
            <w:tcW w:w="353" w:type="dxa"/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- выдать на руки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20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неявки заявителя в течение трех дней после получения уведомления о готовности, документы направляются почтой на указанный в п.3 адрес заявителя)</w:t>
      </w: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520D2">
        <w:rPr>
          <w:rFonts w:ascii="Times New Roman" w:eastAsia="Times New Roman" w:hAnsi="Times New Roman" w:cs="Times New Roman"/>
          <w:i/>
          <w:lang w:eastAsia="ru-RU"/>
        </w:rPr>
        <w:t xml:space="preserve">Заявители, максимальная мощность энергопринимающих устройств которых составляет свыше 150 кВт и менее 670 кВт, </w:t>
      </w:r>
      <w:hyperlink w:anchor="sub_414007" w:history="1">
        <w:r w:rsidRPr="007520D2">
          <w:rPr>
            <w:rFonts w:ascii="Times New Roman" w:eastAsia="Times New Roman" w:hAnsi="Times New Roman" w:cs="Courier New"/>
            <w:b/>
            <w:bCs/>
            <w:i/>
            <w:lang w:eastAsia="ru-RU"/>
          </w:rPr>
          <w:t>пункты 7</w:t>
        </w:r>
      </w:hyperlink>
      <w:r w:rsidRPr="007520D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hyperlink w:anchor="sub_414008" w:history="1">
        <w:r w:rsidRPr="007520D2">
          <w:rPr>
            <w:rFonts w:ascii="Times New Roman" w:eastAsia="Times New Roman" w:hAnsi="Times New Roman" w:cs="Courier New"/>
            <w:b/>
            <w:bCs/>
            <w:i/>
            <w:lang w:eastAsia="ru-RU"/>
          </w:rPr>
          <w:t>8</w:t>
        </w:r>
      </w:hyperlink>
      <w:r w:rsidRPr="007520D2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hyperlink w:anchor="sub_414011" w:history="1">
        <w:r w:rsidRPr="007520D2">
          <w:rPr>
            <w:rFonts w:ascii="Times New Roman" w:eastAsia="Times New Roman" w:hAnsi="Times New Roman" w:cs="Courier New"/>
            <w:b/>
            <w:bCs/>
            <w:i/>
            <w:lang w:eastAsia="ru-RU"/>
          </w:rPr>
          <w:t>11</w:t>
        </w:r>
      </w:hyperlink>
      <w:r w:rsidRPr="007520D2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hyperlink w:anchor="sub_414012" w:history="1">
        <w:r w:rsidRPr="007520D2">
          <w:rPr>
            <w:rFonts w:ascii="Times New Roman" w:eastAsia="Times New Roman" w:hAnsi="Times New Roman" w:cs="Courier New"/>
            <w:b/>
            <w:bCs/>
            <w:i/>
            <w:lang w:eastAsia="ru-RU"/>
          </w:rPr>
          <w:t>12</w:t>
        </w:r>
      </w:hyperlink>
      <w:r w:rsidRPr="007520D2">
        <w:rPr>
          <w:rFonts w:ascii="Times New Roman" w:eastAsia="Times New Roman" w:hAnsi="Times New Roman" w:cs="Times New Roman"/>
          <w:i/>
          <w:lang w:eastAsia="ru-RU"/>
        </w:rPr>
        <w:t xml:space="preserve">  настоящей заявки не заполняют.</w:t>
      </w: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</w:p>
    <w:p w:rsidR="007520D2" w:rsidRPr="007520D2" w:rsidRDefault="007520D2" w:rsidP="007520D2">
      <w:pPr>
        <w:tabs>
          <w:tab w:val="left" w:pos="0"/>
        </w:tabs>
        <w:autoSpaceDE w:val="0"/>
        <w:autoSpaceDN w:val="0"/>
        <w:spacing w:after="0" w:line="240" w:lineRule="auto"/>
        <w:ind w:right="357"/>
        <w:rPr>
          <w:rFonts w:ascii="Times New Roman" w:eastAsia="Times New Roman" w:hAnsi="Times New Roman" w:cs="Times New Roman"/>
          <w:b/>
          <w:lang w:eastAsia="ru-RU"/>
        </w:rPr>
      </w:pPr>
      <w:r w:rsidRPr="007520D2">
        <w:rPr>
          <w:rFonts w:ascii="Times New Roman" w:eastAsia="Times New Roman" w:hAnsi="Times New Roman" w:cs="Times New Roman"/>
          <w:b/>
          <w:lang w:eastAsia="ru-RU"/>
        </w:rPr>
        <w:t>ПРИЛОЖЕНИЯ: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39"/>
      </w:tblGrid>
      <w:tr w:rsidR="007520D2" w:rsidRPr="007520D2" w:rsidTr="001033AF">
        <w:trPr>
          <w:trHeight w:val="600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присоединить к электрическим сетям сетевой организации;</w:t>
            </w:r>
          </w:p>
        </w:tc>
      </w:tr>
      <w:tr w:rsidR="007520D2" w:rsidRPr="007520D2" w:rsidTr="001033AF">
        <w:trPr>
          <w:trHeight w:val="893"/>
        </w:trPr>
        <w:tc>
          <w:tcPr>
            <w:tcW w:w="851" w:type="dxa"/>
            <w:shd w:val="clear" w:color="auto" w:fill="auto"/>
            <w:vAlign w:val="center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      </w:r>
          </w:p>
        </w:tc>
      </w:tr>
      <w:tr w:rsidR="007520D2" w:rsidRPr="007520D2" w:rsidTr="001033AF">
        <w:trPr>
          <w:trHeight w:val="623"/>
        </w:trPr>
        <w:tc>
          <w:tcPr>
            <w:tcW w:w="851" w:type="dxa"/>
            <w:shd w:val="clear" w:color="auto" w:fill="auto"/>
            <w:vAlign w:val="center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</w:tc>
      </w:tr>
      <w:tr w:rsidR="007520D2" w:rsidRPr="007520D2" w:rsidTr="001033AF">
        <w:trPr>
          <w:trHeight w:val="1537"/>
        </w:trPr>
        <w:tc>
          <w:tcPr>
            <w:tcW w:w="851" w:type="dxa"/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объектах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</w:tr>
      <w:tr w:rsidR="007520D2" w:rsidRPr="007520D2" w:rsidTr="001033AF">
        <w:trPr>
          <w:trHeight w:val="371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</w:tc>
      </w:tr>
      <w:tr w:rsidR="007520D2" w:rsidRPr="007520D2" w:rsidTr="001033AF">
        <w:trPr>
          <w:trHeight w:val="51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гражданин;</w:t>
            </w:r>
          </w:p>
        </w:tc>
      </w:tr>
      <w:tr w:rsidR="007520D2" w:rsidRPr="007520D2" w:rsidTr="001033AF">
        <w:trPr>
          <w:trHeight w:val="518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20D2" w:rsidRPr="007520D2" w:rsidRDefault="007520D2" w:rsidP="007520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-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строительства;</w:t>
            </w:r>
          </w:p>
        </w:tc>
      </w:tr>
      <w:tr w:rsidR="007520D2" w:rsidRPr="007520D2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      </w:r>
            <w:proofErr w:type="gramEnd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      </w:r>
          </w:p>
        </w:tc>
      </w:tr>
      <w:tr w:rsidR="007520D2" w:rsidRPr="007520D2" w:rsidTr="001033AF">
        <w:trPr>
          <w:trHeight w:val="465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ind w:left="459"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20D2" w:rsidRPr="007520D2" w:rsidRDefault="007520D2" w:rsidP="007520D2">
            <w:pPr>
              <w:tabs>
                <w:tab w:val="left" w:pos="0"/>
                <w:tab w:val="left" w:pos="360"/>
              </w:tabs>
              <w:autoSpaceDE w:val="0"/>
              <w:autoSpaceDN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      </w:r>
            <w:hyperlink r:id="rId6" w:history="1">
              <w:r w:rsidRPr="007520D2">
                <w:rPr>
                  <w:rFonts w:ascii="Times New Roman" w:eastAsia="Times New Roman" w:hAnsi="Times New Roman" w:cs="Arial"/>
                  <w:bCs/>
                  <w:sz w:val="20"/>
                  <w:szCs w:val="20"/>
                  <w:lang w:eastAsia="ru-RU"/>
                </w:rPr>
                <w:t>пунктом 33</w:t>
              </w:r>
            </w:hyperlink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      </w:r>
            <w:proofErr w:type="gramEnd"/>
          </w:p>
        </w:tc>
      </w:tr>
    </w:tbl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718"/>
        <w:gridCol w:w="1684"/>
        <w:gridCol w:w="3098"/>
      </w:tblGrid>
      <w:tr w:rsidR="007520D2" w:rsidRPr="007520D2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Заявитель (представитель):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lang w:eastAsia="ru-RU"/>
              </w:rPr>
              <w:t>/                                               /</w:t>
            </w:r>
          </w:p>
        </w:tc>
      </w:tr>
      <w:tr w:rsidR="007520D2" w:rsidRPr="007520D2" w:rsidTr="001033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:rsidR="007520D2" w:rsidRPr="007520D2" w:rsidRDefault="007520D2" w:rsidP="0075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520D2" w:rsidRPr="007520D2" w:rsidRDefault="007520D2" w:rsidP="007520D2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0D2" w:rsidRPr="007520D2" w:rsidRDefault="007520D2" w:rsidP="007520D2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20D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«______» _____________________ 20 ____ г.</w:t>
      </w:r>
    </w:p>
    <w:p w:rsidR="007520D2" w:rsidRPr="007520D2" w:rsidRDefault="007520D2" w:rsidP="007520D2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0D2" w:rsidRPr="007520D2" w:rsidRDefault="007520D2" w:rsidP="007520D2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0D2" w:rsidRPr="007520D2" w:rsidRDefault="007520D2" w:rsidP="007520D2">
      <w:pPr>
        <w:tabs>
          <w:tab w:val="left" w:pos="0"/>
          <w:tab w:val="left" w:pos="36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0D2" w:rsidRPr="007520D2" w:rsidRDefault="007520D2" w:rsidP="007520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520D2">
        <w:rPr>
          <w:rFonts w:ascii="Times New Roman" w:eastAsia="Times New Roman" w:hAnsi="Times New Roman" w:cs="Times New Roman"/>
          <w:lang w:eastAsia="ru-RU"/>
        </w:rPr>
        <w:t>*(1) Заявка заполняется за исключением заявителей,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в целях временного технологического присоединения и физических лиц в целях технологического присоединения энергопринимающих устройств, максимальная мощность которых составляет до 15 кВт включительно (с учетом ранее присоединенных</w:t>
      </w:r>
      <w:proofErr w:type="gramEnd"/>
      <w:r w:rsidRPr="007520D2">
        <w:rPr>
          <w:rFonts w:ascii="Times New Roman" w:eastAsia="Times New Roman" w:hAnsi="Times New Roman" w:cs="Times New Roman"/>
          <w:lang w:eastAsia="ru-RU"/>
        </w:rPr>
        <w:t xml:space="preserve"> в данной точке присоединения энергопринимающих устройств)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*(2) Для юридических лиц и индивидуальных предпринимателей.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*(3) Для физических лиц.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520D2">
        <w:rPr>
          <w:rFonts w:ascii="Times New Roman" w:eastAsia="Times New Roman" w:hAnsi="Times New Roman" w:cs="Times New Roman"/>
          <w:lang w:eastAsia="ru-RU"/>
        </w:rPr>
        <w:t>ств в сл</w:t>
      </w:r>
      <w:proofErr w:type="gramEnd"/>
      <w:r w:rsidRPr="007520D2">
        <w:rPr>
          <w:rFonts w:ascii="Times New Roman" w:eastAsia="Times New Roman" w:hAnsi="Times New Roman" w:cs="Times New Roman"/>
          <w:lang w:eastAsia="ru-RU"/>
        </w:rPr>
        <w:t>учае отсутствия максимальной мощности ранее присоединенных энергопринимающих устройств (то есть в пункте 6 и</w:t>
      </w:r>
      <w:r w:rsidRPr="007520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hyperlink w:anchor="sub_414061" w:history="1">
        <w:r w:rsidRPr="007520D2">
          <w:rPr>
            <w:rFonts w:ascii="Times New Roman" w:eastAsia="Times New Roman" w:hAnsi="Times New Roman" w:cs="Times New Roman"/>
            <w:bCs/>
            <w:lang w:eastAsia="ru-RU"/>
          </w:rPr>
          <w:t>подпункте "а" пункта 6</w:t>
        </w:r>
      </w:hyperlink>
      <w:r w:rsidRPr="007520D2">
        <w:rPr>
          <w:rFonts w:ascii="Times New Roman" w:eastAsia="Times New Roman" w:hAnsi="Times New Roman" w:cs="Times New Roman"/>
          <w:lang w:eastAsia="ru-RU"/>
        </w:rPr>
        <w:t xml:space="preserve"> заявки величина мощности указывается одинаковая).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*(5) Классы напряжения (0,4; 6; 10) кВ.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*(6) Не указывается при присоединении генерирующих объектов.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7520D2" w:rsidRPr="007520D2" w:rsidRDefault="007520D2" w:rsidP="007520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20D2">
        <w:rPr>
          <w:rFonts w:ascii="Times New Roman" w:eastAsia="Times New Roman" w:hAnsi="Times New Roman" w:cs="Times New Roman"/>
          <w:lang w:eastAsia="ru-RU"/>
        </w:rPr>
        <w:t>*(8) Для энергопринимающих устройств потребителей электрической энергии.</w:t>
      </w:r>
    </w:p>
    <w:p w:rsidR="00F84ACE" w:rsidRPr="007520D2" w:rsidRDefault="00F84ACE" w:rsidP="007520D2">
      <w:bookmarkStart w:id="0" w:name="_GoBack"/>
      <w:bookmarkEnd w:id="0"/>
    </w:p>
    <w:sectPr w:rsidR="00F84ACE" w:rsidRPr="007520D2" w:rsidSect="00CB594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1040"/>
    <w:multiLevelType w:val="hybridMultilevel"/>
    <w:tmpl w:val="4AE49B62"/>
    <w:lvl w:ilvl="0" w:tplc="DF3EDD8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  <w:szCs w:val="40"/>
      </w:rPr>
    </w:lvl>
    <w:lvl w:ilvl="1" w:tplc="B50034A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DA6D2CE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1840F9C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726C8C6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94D24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F2C5EC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D9B0CA1C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62CAB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CE"/>
    <w:rsid w:val="007520D2"/>
    <w:rsid w:val="00CB5940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83216.4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Рунго О.В.</dc:creator>
  <cp:keywords/>
  <dc:description/>
  <cp:lastModifiedBy>Рунго О.В.</cp:lastModifiedBy>
  <cp:revision>3</cp:revision>
  <dcterms:created xsi:type="dcterms:W3CDTF">2017-12-07T03:45:00Z</dcterms:created>
  <dcterms:modified xsi:type="dcterms:W3CDTF">2017-12-07T04:19:00Z</dcterms:modified>
</cp:coreProperties>
</file>